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A5DB5" w14:textId="77777777" w:rsidR="00C701BE" w:rsidRPr="004D5FC7" w:rsidRDefault="00C701BE" w:rsidP="00C701BE">
      <w:pPr>
        <w:ind w:right="90"/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</w:pPr>
      <w:r w:rsidRPr="004D5FC7">
        <w:rPr>
          <w:rFonts w:ascii="Book Antiqua" w:hAnsi="Book Antiqua"/>
          <w:b/>
          <w:bCs/>
          <w:sz w:val="24"/>
          <w:szCs w:val="24"/>
          <w:lang w:val="en-GB"/>
        </w:rPr>
        <w:t>Name of the Package</w:t>
      </w:r>
      <w:r w:rsidRPr="004D5FC7">
        <w:rPr>
          <w:rFonts w:ascii="Book Antiqua" w:hAnsi="Book Antiqua"/>
          <w:b/>
          <w:bCs/>
          <w:sz w:val="24"/>
          <w:szCs w:val="24"/>
        </w:rPr>
        <w:t xml:space="preserve">: </w:t>
      </w:r>
      <w:r w:rsidRPr="004D5FC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  <w:t xml:space="preserve">Construction of 2 nos. 220kV line bays at Shujalpur (PG) Substation (for LILO of Shujalpur (MP)-Narsinghgarh (MP) 220kV line at Shujalpur (PG) S/s) under Western Region Bay Scheme-I (WRBS-I).  </w:t>
      </w:r>
    </w:p>
    <w:p w14:paraId="4D39EBCE" w14:textId="77777777" w:rsidR="00C701BE" w:rsidRDefault="00C701BE" w:rsidP="00C701BE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42180BD6" w14:textId="5D172C70" w:rsidR="00C701BE" w:rsidRDefault="00C701BE" w:rsidP="00C701BE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883C3B">
        <w:rPr>
          <w:rFonts w:ascii="Book Antiqua" w:hAnsi="Book Antiqua"/>
          <w:b/>
          <w:color w:val="FF0000"/>
          <w:lang w:val="en-GB"/>
        </w:rPr>
        <w:t>SPECIFICATION No.:</w:t>
      </w:r>
      <w:r>
        <w:rPr>
          <w:rFonts w:ascii="Book Antiqua" w:hAnsi="Book Antiqua"/>
          <w:b/>
          <w:color w:val="FF0000"/>
          <w:lang w:val="en-GB"/>
        </w:rPr>
        <w:t xml:space="preserve"> </w:t>
      </w:r>
      <w:r w:rsidRPr="00DC5C73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WR2/NT/W-AIS/DOM/G01/26/07699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 xml:space="preserve"> –SRM RFX – </w:t>
      </w:r>
      <w:r w:rsidR="00791AFC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5002005443</w:t>
      </w:r>
    </w:p>
    <w:p w14:paraId="4E81CF14" w14:textId="77777777" w:rsidR="001C65C2" w:rsidRDefault="001C65C2" w:rsidP="001C65C2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</w:p>
    <w:p w14:paraId="64F206EF" w14:textId="77777777" w:rsidR="007F3F3B" w:rsidRDefault="007F3F3B" w:rsidP="001C65C2">
      <w:pPr>
        <w:spacing w:after="0" w:line="240" w:lineRule="auto"/>
        <w:jc w:val="both"/>
        <w:rPr>
          <w:rFonts w:ascii="Book Antiqua" w:hAnsi="Book Antiqua"/>
          <w:b/>
          <w:color w:val="FF0000"/>
          <w:szCs w:val="22"/>
        </w:rPr>
      </w:pPr>
    </w:p>
    <w:p w14:paraId="3400E268" w14:textId="77777777" w:rsidR="007F3F3B" w:rsidRPr="00D25252" w:rsidRDefault="007F3F3B" w:rsidP="001C65C2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</w:p>
    <w:p w14:paraId="20FA729F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D25252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D25252">
        <w:rPr>
          <w:rFonts w:ascii="Book Antiqua" w:hAnsi="Book Antiqua"/>
          <w:b/>
          <w:bCs/>
          <w:szCs w:val="22"/>
        </w:rPr>
        <w:t>Domestic M</w:t>
      </w:r>
      <w:r w:rsidRPr="00D25252">
        <w:rPr>
          <w:rFonts w:ascii="Book Antiqua" w:hAnsi="Book Antiqua"/>
          <w:b/>
          <w:bCs/>
          <w:szCs w:val="22"/>
        </w:rPr>
        <w:t xml:space="preserve">anufacturer for selling Domestically Manufactured Iron </w:t>
      </w:r>
      <w:proofErr w:type="gramStart"/>
      <w:r w:rsidRPr="00D25252">
        <w:rPr>
          <w:rFonts w:ascii="Book Antiqua" w:hAnsi="Book Antiqua"/>
          <w:b/>
          <w:bCs/>
          <w:szCs w:val="22"/>
        </w:rPr>
        <w:t>&amp;Steel</w:t>
      </w:r>
      <w:proofErr w:type="gramEnd"/>
      <w:r w:rsidRPr="00D25252">
        <w:rPr>
          <w:rFonts w:ascii="Book Antiqua" w:hAnsi="Book Antiqua"/>
          <w:b/>
          <w:bCs/>
          <w:szCs w:val="22"/>
        </w:rPr>
        <w:t xml:space="preserve"> Products</w:t>
      </w:r>
    </w:p>
    <w:p w14:paraId="430BF223" w14:textId="77777777"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290557" w:rsidRPr="00D25252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3C550148" w14:textId="77777777" w:rsidR="00872234" w:rsidRPr="00D25252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Insert</w:t>
      </w:r>
      <w:proofErr w:type="gramStart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:  name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of Employer]</w:t>
      </w:r>
      <w:r w:rsidR="001C79B1"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14:paraId="241EF575" w14:textId="77777777" w:rsidR="00872234" w:rsidRPr="00D25252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BB5C39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78CDE4EC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F96E9EA" w14:textId="77777777" w:rsidR="006901D9" w:rsidRPr="003156F1" w:rsidRDefault="00872234" w:rsidP="006901D9">
      <w:pPr>
        <w:tabs>
          <w:tab w:val="left" w:pos="1037"/>
        </w:tabs>
        <w:jc w:val="center"/>
        <w:rPr>
          <w:rFonts w:ascii="Book Antiqua" w:hAnsi="Book Antiqua" w:cs="Arial"/>
          <w:b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 name of </w:t>
      </w:r>
      <w:r w:rsidRPr="00D25252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[hereinafter</w:t>
      </w:r>
      <w:proofErr w:type="gramStart"/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, ”</w:t>
      </w:r>
      <w:proofErr w:type="gramEnd"/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proofErr w:type="gramStart"/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Manufacturer”  ]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who are established and reputable manufacturers of…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</w:p>
    <w:p w14:paraId="71EB5F70" w14:textId="77777777" w:rsidR="00C701BE" w:rsidRPr="004D5FC7" w:rsidRDefault="00C701BE" w:rsidP="00C701BE">
      <w:pPr>
        <w:ind w:right="90"/>
        <w:jc w:val="both"/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</w:pPr>
      <w:r w:rsidRPr="004D5FC7">
        <w:rPr>
          <w:rFonts w:ascii="Book Antiqua" w:hAnsi="Book Antiqua"/>
          <w:b/>
          <w:bCs/>
          <w:sz w:val="24"/>
          <w:szCs w:val="24"/>
          <w:lang w:val="en-GB"/>
        </w:rPr>
        <w:t>Name of the Package</w:t>
      </w:r>
      <w:r w:rsidRPr="004D5FC7">
        <w:rPr>
          <w:rFonts w:ascii="Book Antiqua" w:hAnsi="Book Antiqua"/>
          <w:b/>
          <w:bCs/>
          <w:sz w:val="24"/>
          <w:szCs w:val="24"/>
        </w:rPr>
        <w:t xml:space="preserve">: </w:t>
      </w:r>
      <w:r w:rsidRPr="004D5FC7">
        <w:rPr>
          <w:rFonts w:ascii="Book Antiqua" w:eastAsia="Times New Roman" w:hAnsi="Book Antiqua" w:cs="Arial"/>
          <w:b/>
          <w:bCs/>
          <w:noProof/>
          <w:color w:val="0000FF"/>
          <w:sz w:val="24"/>
          <w:szCs w:val="24"/>
          <w:lang w:bidi="ar-SA"/>
        </w:rPr>
        <w:t xml:space="preserve">Construction of 2 nos. 220kV line bays at Shujalpur (PG) Substation (for LILO of Shujalpur (MP)-Narsinghgarh (MP) 220kV line at Shujalpur (PG) S/s) under Western Region Bay Scheme-I (WRBS-I).  </w:t>
      </w:r>
    </w:p>
    <w:p w14:paraId="6DB94392" w14:textId="77777777" w:rsidR="00C701BE" w:rsidRDefault="00C701BE" w:rsidP="00C701BE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776229DA" w14:textId="664A3CEA" w:rsidR="00C701BE" w:rsidRDefault="00C701BE" w:rsidP="00C701BE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883C3B">
        <w:rPr>
          <w:rFonts w:ascii="Book Antiqua" w:hAnsi="Book Antiqua"/>
          <w:b/>
          <w:color w:val="FF0000"/>
          <w:lang w:val="en-GB"/>
        </w:rPr>
        <w:t>SPECIFICATION No.:</w:t>
      </w:r>
      <w:r>
        <w:rPr>
          <w:rFonts w:ascii="Book Antiqua" w:hAnsi="Book Antiqua"/>
          <w:b/>
          <w:color w:val="FF0000"/>
          <w:lang w:val="en-GB"/>
        </w:rPr>
        <w:t xml:space="preserve"> </w:t>
      </w:r>
      <w:r w:rsidRPr="00DC5C73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WR2/NT/W-AIS/DOM/G01/26/07699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 xml:space="preserve"> –SRM RFX – </w:t>
      </w:r>
      <w:r w:rsidR="00791AFC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5002005443</w:t>
      </w:r>
    </w:p>
    <w:p w14:paraId="0DD4395C" w14:textId="303B7E9E" w:rsidR="00872234" w:rsidRPr="00D25252" w:rsidRDefault="00872234" w:rsidP="00FC55BE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21A92935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19EA53A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D25252">
        <w:rPr>
          <w:rFonts w:ascii="Book Antiqua" w:hAnsi="Book Antiqua"/>
          <w:szCs w:val="22"/>
        </w:rPr>
        <w:t xml:space="preserve"> </w:t>
      </w:r>
      <w:r w:rsidR="007B31DC" w:rsidRPr="00D25252">
        <w:rPr>
          <w:rFonts w:ascii="Book Antiqua" w:hAnsi="Book Antiqua"/>
          <w:b/>
          <w:bCs/>
          <w:szCs w:val="22"/>
        </w:rPr>
        <w:t>and its revision dated 29</w:t>
      </w:r>
      <w:r w:rsidR="007B31DC" w:rsidRPr="00D25252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D25252">
        <w:rPr>
          <w:rFonts w:ascii="Book Antiqua" w:hAnsi="Book Antiqua"/>
          <w:b/>
          <w:bCs/>
          <w:szCs w:val="22"/>
        </w:rPr>
        <w:t xml:space="preserve"> May 2019</w:t>
      </w:r>
      <w:r w:rsidR="007B31DC" w:rsidRPr="00D25252">
        <w:rPr>
          <w:rFonts w:ascii="Book Antiqua" w:hAnsi="Book Antiqua"/>
          <w:szCs w:val="22"/>
        </w:rPr>
        <w:t xml:space="preserve"> </w:t>
      </w:r>
      <w:r w:rsidR="00424B6F"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6E358D24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17748DA6" w14:textId="77777777"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6D6ADE9C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7EB078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4E8D6FE2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230A0BC4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3722FC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lastRenderedPageBreak/>
        <w:t xml:space="preserve">In the capacity of </w:t>
      </w:r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Start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insert: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 title of position or other appropriate designation]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5EA09DE4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52D62C89" w14:textId="77777777"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7D777582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6AE3F216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45CB2B8E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1E52C047" w14:textId="77777777"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A72787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12A447AD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435E8553" w14:textId="77777777"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D25252" w:rsidSect="001C79B1">
      <w:headerReference w:type="default" r:id="rId6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CAC76" w14:textId="77777777" w:rsidR="00710D35" w:rsidRDefault="00710D35" w:rsidP="00872234">
      <w:pPr>
        <w:spacing w:after="0" w:line="240" w:lineRule="auto"/>
      </w:pPr>
      <w:r>
        <w:separator/>
      </w:r>
    </w:p>
  </w:endnote>
  <w:endnote w:type="continuationSeparator" w:id="0">
    <w:p w14:paraId="2E352CBB" w14:textId="77777777" w:rsidR="00710D35" w:rsidRDefault="00710D3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D5AAB" w14:textId="77777777" w:rsidR="00710D35" w:rsidRDefault="00710D35" w:rsidP="00872234">
      <w:pPr>
        <w:spacing w:after="0" w:line="240" w:lineRule="auto"/>
      </w:pPr>
      <w:r>
        <w:separator/>
      </w:r>
    </w:p>
  </w:footnote>
  <w:footnote w:type="continuationSeparator" w:id="0">
    <w:p w14:paraId="4E707CC9" w14:textId="77777777" w:rsidR="00710D35" w:rsidRDefault="00710D3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1A01B" w14:textId="77777777" w:rsidR="00A57CB5" w:rsidRPr="00872234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hAnsi="Book Antiqua" w:cs="Arial"/>
        <w:b/>
        <w:szCs w:val="22"/>
      </w:rPr>
      <w:tab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A57CB5">
      <w:rPr>
        <w:rFonts w:ascii="Book Antiqua" w:eastAsia="Times New Roman" w:hAnsi="Book Antiqua" w:cs="Times New Roman"/>
        <w:b/>
        <w:sz w:val="24"/>
        <w:lang w:bidi="ar-SA"/>
      </w:rPr>
      <w:t>2</w:t>
    </w:r>
    <w:r w:rsidR="007F0D5A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3CB7E295" w14:textId="77777777"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B3DE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757C3F80" w14:textId="77777777"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5090C"/>
    <w:rsid w:val="00090690"/>
    <w:rsid w:val="000B3DEC"/>
    <w:rsid w:val="000E080A"/>
    <w:rsid w:val="001001A1"/>
    <w:rsid w:val="0014182B"/>
    <w:rsid w:val="00172754"/>
    <w:rsid w:val="001C65C2"/>
    <w:rsid w:val="001C79B1"/>
    <w:rsid w:val="00290557"/>
    <w:rsid w:val="002D5F22"/>
    <w:rsid w:val="002E3AC5"/>
    <w:rsid w:val="00332F3F"/>
    <w:rsid w:val="00352B36"/>
    <w:rsid w:val="00383E33"/>
    <w:rsid w:val="00397723"/>
    <w:rsid w:val="003D29C9"/>
    <w:rsid w:val="003F5664"/>
    <w:rsid w:val="00424B6F"/>
    <w:rsid w:val="00432F75"/>
    <w:rsid w:val="00475FFC"/>
    <w:rsid w:val="0047633A"/>
    <w:rsid w:val="004A0670"/>
    <w:rsid w:val="004C1C27"/>
    <w:rsid w:val="004D5FC7"/>
    <w:rsid w:val="004E4109"/>
    <w:rsid w:val="005B584D"/>
    <w:rsid w:val="005C1539"/>
    <w:rsid w:val="005F77F2"/>
    <w:rsid w:val="00664251"/>
    <w:rsid w:val="006901D9"/>
    <w:rsid w:val="00710D35"/>
    <w:rsid w:val="0076501F"/>
    <w:rsid w:val="007744EF"/>
    <w:rsid w:val="00791AFC"/>
    <w:rsid w:val="007B31DC"/>
    <w:rsid w:val="007D5170"/>
    <w:rsid w:val="007F0D5A"/>
    <w:rsid w:val="007F11FE"/>
    <w:rsid w:val="007F2347"/>
    <w:rsid w:val="007F3F3B"/>
    <w:rsid w:val="00861A88"/>
    <w:rsid w:val="00872234"/>
    <w:rsid w:val="008D355F"/>
    <w:rsid w:val="00935CA9"/>
    <w:rsid w:val="00940C68"/>
    <w:rsid w:val="00961211"/>
    <w:rsid w:val="009B0CFF"/>
    <w:rsid w:val="00A57CB5"/>
    <w:rsid w:val="00A60599"/>
    <w:rsid w:val="00AE49CA"/>
    <w:rsid w:val="00B1793C"/>
    <w:rsid w:val="00BA5BEA"/>
    <w:rsid w:val="00BC2AB7"/>
    <w:rsid w:val="00C515FF"/>
    <w:rsid w:val="00C701BE"/>
    <w:rsid w:val="00C9534B"/>
    <w:rsid w:val="00CB2593"/>
    <w:rsid w:val="00D026B1"/>
    <w:rsid w:val="00D25252"/>
    <w:rsid w:val="00D92E07"/>
    <w:rsid w:val="00DE7563"/>
    <w:rsid w:val="00E6173E"/>
    <w:rsid w:val="00E70704"/>
    <w:rsid w:val="00E87A12"/>
    <w:rsid w:val="00ED1970"/>
    <w:rsid w:val="00EE5373"/>
    <w:rsid w:val="00EF734A"/>
    <w:rsid w:val="00F3215B"/>
    <w:rsid w:val="00F77A8A"/>
    <w:rsid w:val="00FB2266"/>
    <w:rsid w:val="00FC55BE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429BC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17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Neelanjana Jain {नीलांजना जैन}</cp:lastModifiedBy>
  <cp:revision>50</cp:revision>
  <dcterms:created xsi:type="dcterms:W3CDTF">2018-04-13T09:26:00Z</dcterms:created>
  <dcterms:modified xsi:type="dcterms:W3CDTF">2026-06-03T12:03:00Z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2026-05-29T12:26:27Z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4d7a519c-d34b-4437-868e-fed079cb2c62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